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20" w:rsidRDefault="00756F20" w:rsidP="00756F20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 (консультация) для родителей</w:t>
      </w:r>
    </w:p>
    <w:p w:rsidR="00756F20" w:rsidRPr="00A42E47" w:rsidRDefault="00756F20" w:rsidP="00756F20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родителей - большая роль в воспитании</w:t>
      </w:r>
    </w:p>
    <w:p w:rsidR="00756F20" w:rsidRPr="00A42E47" w:rsidRDefault="00756F20" w:rsidP="00756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время, к сожалению, всё чаще у детей наблюдаются отклонения в поведении: агрессивность, неуравновешенность, непослушание, </w:t>
      </w:r>
      <w:proofErr w:type="spellStart"/>
      <w:r w:rsidRPr="00A42E47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A42E47">
        <w:rPr>
          <w:rFonts w:ascii="Times New Roman" w:eastAsia="Times New Roman" w:hAnsi="Times New Roman" w:cs="Times New Roman"/>
          <w:sz w:val="24"/>
          <w:szCs w:val="24"/>
        </w:rPr>
        <w:t>, что является последствием психических расстройств. </w:t>
      </w:r>
      <w:r w:rsidRPr="00A42E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Почему это происходит?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br/>
        <w:t>В настоящее время семья, которая всегда была крепким щитом, защитой для детской души, разрушена. Так как появилось много неполных семей: разведённых, матерей-одиночек, пар, живущих «гражданским браком».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br/>
        <w:t>«Гражданский брак» стал некоей данью современной моде. Это явление широко разрекламировано и одобряется многими общественными и даже политическими деятелями. Печален тот факт, что это становится дурным примером для молодежи, которой также интересно все новое и неизведанное. В таких семьях каждый из супругов готов хлопнуть дверью при первом же скандале. Это, конечно же, не может положительно влиять на атмосферу в семье. Вместо уютного дома для детей остаётся одно «пепелище». Дети недополучают элементарного общения со взрослыми, т.к. те в свою очередь заняты выяснением отношений. Надо, чтобы не родители снисходили до уровня детей и начинали прыгать, бегать и скакать. Надо, чтобы взрослые принимали детей в свою взрослую жизнь. Только если ребёнок включён в жизнь взрослых, он будет развиваться.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br/>
      </w:r>
      <w:r w:rsidRPr="00A42E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А в какую взрослую жизнь включают ребёнка в неполных семьях?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br/>
        <w:t>Ведь самое важное, что должен усвоить ребёнок в семье от родителей - это любовь. Любовь и взаимоуважение составляют атмосферу семьи. Ребёнок должен воспитываться на примере! Нужно окружить его теми образами, которые вы считаете полезными. «Дерево растёт стройным, если тянется к солнцу. Лишите его источника света и оно будет уродливым.» </w:t>
      </w:r>
    </w:p>
    <w:p w:rsidR="00756F20" w:rsidRPr="00A42E47" w:rsidRDefault="00756F20" w:rsidP="00756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sz w:val="24"/>
          <w:szCs w:val="24"/>
        </w:rPr>
        <w:t>Что и происходит в современном мире. Душа ребёнка требует примеров для подражания.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br/>
      </w:r>
      <w:r w:rsidRPr="00A42E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А какой пример могут дать родители, живущие в «гражданском браке»? 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t>Ребенок не видит в своих родителях единой крепости и защиты для себя. Родители в таких семьях не уверены в своих отношениях. Ребёнок, хотя и не в полной мере способен ещё понимать это, но чувствует недоверие родителей друг к другу, что приводит к росту тревоги, неуверенности в себе и агрессии.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br/>
        <w:t>Отвечая на вопрос: «Кем вырастет ребенок, рожденный в атмосфере безответственности, безнравственности и греха?», хочется сказать словами православного священника: «Ребенок, как губка, впитает все, что видит с самого детства. Правильного духовного воспитания в «гражданском браке» ребенок получить не может, ибо его родители не строят свою жизнь согласно заповедям Божиим. Разве ребенок, видя грех с самого детства, не станет впоследствии подражать родителям?» Для детей дошкольного возраста авторитет родителей существует изначально и непререкаем, они невольно и неосознанно подражают своим папам и мамам. Поэтому так важно понять, что воспитание своего ребёнка нужно начинать с воспитания себя. Какой я, такой и мой ребёнок.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br/>
        <w:t>К сожалению, воспитание детей в настоящее время стало по преимуществу женским делом, и это даёт о себе знать уже сегодня – в негативности к отцовству, к родительской должности, а значит, и к отцовскому счастью.</w:t>
      </w:r>
    </w:p>
    <w:p w:rsidR="00756F20" w:rsidRPr="00A42E47" w:rsidRDefault="00756F20" w:rsidP="00756F20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Запомните:</w:t>
      </w:r>
    </w:p>
    <w:p w:rsidR="00756F20" w:rsidRPr="00A42E47" w:rsidRDefault="00756F20" w:rsidP="00756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sz w:val="24"/>
          <w:szCs w:val="24"/>
        </w:rPr>
        <w:t>Самая лучшая женщина в мире, самоотверженная и преданная мать, не восполнит мальчику, да и девочке того, что может дать ему только отец. 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Воспитание ребёнка только тогда может быть полноценным, всесторонним и естественным, когда в нём участвуют оба родителя. Кстати, статистика неблагополучных подростков, оказавшихся в колониях, свидетельствует: более 70% из них – из так называемых неполных семей. То есть тех, где отец отсутствует. Даже в условиях раздельного проживания родителей несовершеннолетний должен постоянно ощущать их внимание и заботу. И как важно, чтобы горькое последствие развода между родителями 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lastRenderedPageBreak/>
        <w:t>по возможности меньше отражалось на детях, для которых мы всегда остаёмся матерью и отцом. И эту кровную, созданную природой связь, нельзя прерывать. Полная безотцовщина уродует души детей, прежде всего, дурно воздействует на них через беспокойную, настороженную мать. Отсюда повышенная реактивность и агрессивность, отмечаемая психологами у детей, выросших в неполных семьях: нет уверенности, устойчивости, которые придает всему дому отец.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br/>
        <w:t>Почему в семье для детей необходимо как женское, так и мужское влияние? 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br/>
        <w:t>Мать, как правило, действует на них лаской, добротой. Она играет большую роль в воспитании гуманистических черт характера. А вот формирование у детей целеустремленности, настойчивости, смелости - это забота отца. Часто можно слышать, что ребёнку не хватает мужской руки. Нужно понимать, что речь идёт не о той руке, которая может крепко ударить, а о той, на которую можно опереться. Дети должны знать: есть на свете нечто, что могут сделать и вынести только мужские руки и мужские плечи. Такое знание усваивается только на опыте. Если ребёнок хоть раз в жизни видел, как его отец бросился выручать попавшего в беду, если заметил, как он уступает место старику, такой ребёнок уже в детстве усвоит нормы порядочности, нормы естественного поведения. 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br/>
        <w:t>Наблюдая за отношениями папы и мамы, ребёнок узнает культуру отношений между мужчиной и женщиной. Таким образом, для него формируется модель будущих отношений с противоположным полом. Велика вероятность того, что в будущем в собственной семье дети воспроизведут модель отношений, подобную той, которую видят в детстве.</w:t>
      </w:r>
    </w:p>
    <w:p w:rsidR="00756F20" w:rsidRPr="00A42E47" w:rsidRDefault="00756F20" w:rsidP="00756F20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Помните:</w:t>
      </w:r>
    </w:p>
    <w:p w:rsidR="00756F20" w:rsidRPr="00A42E47" w:rsidRDefault="00756F20" w:rsidP="00756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sz w:val="24"/>
          <w:szCs w:val="24"/>
        </w:rPr>
        <w:t>Гордость за своих родителей – это моральный фундамент для взлёта личности ребёнка. 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br/>
        <w:t>Стыд за своих родителей – это тяжесть на сердце, не разрешающая ребёнку набрать высоту.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br/>
        <w:t>Родители, дающие положительный пример для подражания, растят честных и добропорядочных граждан Отечества. Из этих же семей избираются впоследствии женихи и невесты, желающие создать новые брачные союзы по личному расположению друг к другу и по благословению родительскому.</w:t>
      </w:r>
      <w:r w:rsidRPr="00A42E47">
        <w:rPr>
          <w:rFonts w:ascii="Times New Roman" w:eastAsia="Times New Roman" w:hAnsi="Times New Roman" w:cs="Times New Roman"/>
          <w:sz w:val="24"/>
          <w:szCs w:val="24"/>
        </w:rPr>
        <w:br/>
        <w:t>Сколько бы свободы действий вам не давал гражданский брак, основные потребности в защите, спокойствии, счастье и стабильности в отношениях вам может подарить лишь законный брак.</w:t>
      </w:r>
    </w:p>
    <w:p w:rsidR="00756F20" w:rsidRPr="00A42E47" w:rsidRDefault="00756F20" w:rsidP="00756F20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56F20" w:rsidRPr="00A42E47" w:rsidRDefault="00756F20" w:rsidP="00756F20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56F20" w:rsidRPr="00A42E47" w:rsidRDefault="00756F20" w:rsidP="00756F20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56F20" w:rsidRPr="00A42E47" w:rsidRDefault="00756F20" w:rsidP="00756F20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56F20" w:rsidRPr="00A42E47" w:rsidRDefault="00756F20" w:rsidP="00756F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56F20" w:rsidRPr="00F6210E" w:rsidRDefault="00756F20" w:rsidP="00756F2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06A6B" w:rsidRDefault="00506A6B"/>
    <w:sectPr w:rsidR="00506A6B" w:rsidSect="008B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6F20"/>
    <w:rsid w:val="00506A6B"/>
    <w:rsid w:val="0075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чикте</dc:creator>
  <cp:keywords/>
  <dc:description/>
  <cp:lastModifiedBy>чикте</cp:lastModifiedBy>
  <cp:revision>2</cp:revision>
  <dcterms:created xsi:type="dcterms:W3CDTF">2020-01-15T11:38:00Z</dcterms:created>
  <dcterms:modified xsi:type="dcterms:W3CDTF">2020-01-15T11:38:00Z</dcterms:modified>
</cp:coreProperties>
</file>